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179D" w14:textId="77777777" w:rsidR="0076107E" w:rsidRPr="001A7A06" w:rsidRDefault="00D77230" w:rsidP="005D5594">
      <w:pPr>
        <w:pStyle w:val="BodyText"/>
        <w:spacing w:before="0"/>
        <w:ind w:left="0" w:firstLine="0"/>
        <w:jc w:val="center"/>
        <w:rPr>
          <w:rFonts w:asciiTheme="minorHAnsi" w:hAnsiTheme="minorHAnsi" w:cstheme="minorHAnsi"/>
        </w:rPr>
      </w:pPr>
      <w:r w:rsidRPr="001A7A06">
        <w:rPr>
          <w:rFonts w:asciiTheme="minorHAnsi" w:hAnsiTheme="minorHAnsi" w:cstheme="minorHAnsi"/>
          <w:noProof/>
        </w:rPr>
        <w:drawing>
          <wp:inline distT="0" distB="0" distL="0" distR="0" wp14:anchorId="690703F8" wp14:editId="5FC29201">
            <wp:extent cx="3340729" cy="280657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43" cy="282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947E" w14:textId="77777777" w:rsidR="0076107E" w:rsidRPr="007B21E9" w:rsidRDefault="0076107E" w:rsidP="007B21E9">
      <w:pPr>
        <w:pStyle w:val="BodyText"/>
        <w:spacing w:before="869"/>
        <w:ind w:left="0" w:firstLine="0"/>
        <w:jc w:val="center"/>
        <w:rPr>
          <w:rFonts w:asciiTheme="minorHAnsi" w:hAnsiTheme="minorHAnsi" w:cstheme="minorHAnsi"/>
          <w:sz w:val="52"/>
          <w:szCs w:val="52"/>
        </w:rPr>
      </w:pPr>
    </w:p>
    <w:p w14:paraId="6D8453B4" w14:textId="7BC8262C" w:rsidR="0076107E" w:rsidRPr="007B21E9" w:rsidRDefault="005876A1" w:rsidP="007B21E9">
      <w:pPr>
        <w:pStyle w:val="Title"/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Accessibility Plan</w:t>
      </w:r>
    </w:p>
    <w:p w14:paraId="088C077F" w14:textId="77777777" w:rsidR="0076107E" w:rsidRPr="007B21E9" w:rsidRDefault="0076107E" w:rsidP="007B21E9">
      <w:pPr>
        <w:pStyle w:val="BodyText"/>
        <w:spacing w:before="134"/>
        <w:ind w:left="0" w:firstLine="0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7F084436" w14:textId="3F0EF5AA" w:rsidR="0076107E" w:rsidRPr="007B21E9" w:rsidRDefault="00D77230" w:rsidP="007B21E9">
      <w:pPr>
        <w:ind w:left="220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7B21E9">
        <w:rPr>
          <w:rFonts w:asciiTheme="minorHAnsi" w:hAnsiTheme="minorHAnsi" w:cstheme="minorHAnsi"/>
          <w:b/>
          <w:sz w:val="52"/>
          <w:szCs w:val="52"/>
        </w:rPr>
        <w:t>Date</w:t>
      </w:r>
      <w:r w:rsidRPr="007B21E9">
        <w:rPr>
          <w:rFonts w:asciiTheme="minorHAnsi" w:hAnsiTheme="minorHAnsi" w:cstheme="minorHAnsi"/>
          <w:b/>
          <w:spacing w:val="-7"/>
          <w:sz w:val="52"/>
          <w:szCs w:val="52"/>
        </w:rPr>
        <w:t xml:space="preserve"> </w:t>
      </w:r>
      <w:r w:rsidRPr="007B21E9">
        <w:rPr>
          <w:rFonts w:asciiTheme="minorHAnsi" w:hAnsiTheme="minorHAnsi" w:cstheme="minorHAnsi"/>
          <w:b/>
          <w:sz w:val="52"/>
          <w:szCs w:val="52"/>
        </w:rPr>
        <w:t>policy</w:t>
      </w:r>
      <w:r w:rsidRPr="007B21E9">
        <w:rPr>
          <w:rFonts w:asciiTheme="minorHAnsi" w:hAnsiTheme="minorHAnsi" w:cstheme="minorHAnsi"/>
          <w:b/>
          <w:spacing w:val="-5"/>
          <w:sz w:val="52"/>
          <w:szCs w:val="52"/>
        </w:rPr>
        <w:t xml:space="preserve"> </w:t>
      </w:r>
      <w:r w:rsidRPr="007B21E9">
        <w:rPr>
          <w:rFonts w:asciiTheme="minorHAnsi" w:hAnsiTheme="minorHAnsi" w:cstheme="minorHAnsi"/>
          <w:b/>
          <w:sz w:val="52"/>
          <w:szCs w:val="52"/>
        </w:rPr>
        <w:t>reviewed:</w:t>
      </w:r>
      <w:r w:rsidRPr="007B21E9">
        <w:rPr>
          <w:rFonts w:asciiTheme="minorHAnsi" w:hAnsiTheme="minorHAnsi" w:cstheme="minorHAnsi"/>
          <w:b/>
          <w:spacing w:val="-4"/>
          <w:sz w:val="52"/>
          <w:szCs w:val="52"/>
        </w:rPr>
        <w:t xml:space="preserve"> </w:t>
      </w:r>
      <w:r w:rsidR="00B553C9">
        <w:rPr>
          <w:rFonts w:asciiTheme="minorHAnsi" w:hAnsiTheme="minorHAnsi" w:cstheme="minorHAnsi"/>
          <w:b/>
          <w:sz w:val="52"/>
          <w:szCs w:val="52"/>
        </w:rPr>
        <w:t>June 2024</w:t>
      </w:r>
    </w:p>
    <w:p w14:paraId="7B2DCAD8" w14:textId="77777777" w:rsidR="0076107E" w:rsidRPr="001A7A06" w:rsidRDefault="0076107E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14:paraId="26CBAAA5" w14:textId="77777777" w:rsidR="0076107E" w:rsidRPr="001A7A06" w:rsidRDefault="0076107E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14:paraId="6E5E3E40" w14:textId="77777777" w:rsidR="0076107E" w:rsidRPr="001A7A06" w:rsidRDefault="0076107E">
      <w:pPr>
        <w:pStyle w:val="BodyText"/>
        <w:spacing w:before="177"/>
        <w:ind w:left="0" w:firstLine="0"/>
        <w:rPr>
          <w:rFonts w:asciiTheme="minorHAnsi" w:hAnsiTheme="minorHAnsi" w:cstheme="minorHAnsi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6107E" w:rsidRPr="001A7A06" w14:paraId="3946C8D7" w14:textId="77777777">
        <w:trPr>
          <w:trHeight w:val="389"/>
        </w:trPr>
        <w:tc>
          <w:tcPr>
            <w:tcW w:w="4622" w:type="dxa"/>
          </w:tcPr>
          <w:p w14:paraId="308713F0" w14:textId="77777777" w:rsidR="0076107E" w:rsidRPr="001A7A06" w:rsidRDefault="00D77230">
            <w:pPr>
              <w:pStyle w:val="TableParagraph"/>
              <w:spacing w:line="370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1A7A06">
              <w:rPr>
                <w:rFonts w:asciiTheme="minorHAnsi" w:hAnsiTheme="minorHAnsi" w:cstheme="minorHAnsi"/>
                <w:b/>
              </w:rPr>
              <w:t>Signed</w:t>
            </w:r>
            <w:r w:rsidRPr="001A7A0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A7A06">
              <w:rPr>
                <w:rFonts w:asciiTheme="minorHAnsi" w:hAnsiTheme="minorHAnsi" w:cstheme="minorHAnsi"/>
                <w:b/>
                <w:spacing w:val="-5"/>
              </w:rPr>
              <w:t>by</w:t>
            </w:r>
          </w:p>
        </w:tc>
        <w:tc>
          <w:tcPr>
            <w:tcW w:w="4622" w:type="dxa"/>
          </w:tcPr>
          <w:p w14:paraId="4914AD3D" w14:textId="77777777" w:rsidR="0076107E" w:rsidRPr="001A7A06" w:rsidRDefault="00D77230">
            <w:pPr>
              <w:pStyle w:val="TableParagraph"/>
              <w:spacing w:line="370" w:lineRule="exact"/>
              <w:ind w:left="10" w:right="2"/>
              <w:jc w:val="center"/>
              <w:rPr>
                <w:rFonts w:asciiTheme="minorHAnsi" w:hAnsiTheme="minorHAnsi" w:cstheme="minorHAnsi"/>
                <w:b/>
              </w:rPr>
            </w:pPr>
            <w:r w:rsidRPr="001A7A06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</w:tr>
      <w:tr w:rsidR="0076107E" w:rsidRPr="001A7A06" w14:paraId="12303848" w14:textId="77777777">
        <w:trPr>
          <w:trHeight w:val="1172"/>
        </w:trPr>
        <w:tc>
          <w:tcPr>
            <w:tcW w:w="4622" w:type="dxa"/>
          </w:tcPr>
          <w:p w14:paraId="0209B75C" w14:textId="77777777" w:rsidR="0076107E" w:rsidRDefault="00D77230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</w:rPr>
            </w:pPr>
            <w:r w:rsidRPr="001A7A06">
              <w:rPr>
                <w:rFonts w:asciiTheme="minorHAnsi" w:hAnsiTheme="minorHAnsi" w:cstheme="minorHAnsi"/>
                <w:b/>
                <w:spacing w:val="-2"/>
              </w:rPr>
              <w:t>Headteacher:</w:t>
            </w:r>
          </w:p>
          <w:p w14:paraId="6B93A51D" w14:textId="77777777" w:rsidR="00B553C9" w:rsidRPr="001A7A06" w:rsidRDefault="00B553C9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2" w:type="dxa"/>
          </w:tcPr>
          <w:p w14:paraId="1A322E8B" w14:textId="77777777" w:rsidR="0076107E" w:rsidRPr="001A7A06" w:rsidRDefault="007610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6107E" w:rsidRPr="001A7A06" w14:paraId="271C2A0E" w14:textId="77777777">
        <w:trPr>
          <w:trHeight w:val="1173"/>
        </w:trPr>
        <w:tc>
          <w:tcPr>
            <w:tcW w:w="4622" w:type="dxa"/>
          </w:tcPr>
          <w:p w14:paraId="5EEBD4F5" w14:textId="77777777" w:rsidR="0076107E" w:rsidRPr="001A7A06" w:rsidRDefault="00D7723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A7A06">
              <w:rPr>
                <w:rFonts w:asciiTheme="minorHAnsi" w:hAnsiTheme="minorHAnsi" w:cstheme="minorHAnsi"/>
                <w:b/>
                <w:spacing w:val="-2"/>
              </w:rPr>
              <w:t>Trust:</w:t>
            </w:r>
          </w:p>
        </w:tc>
        <w:tc>
          <w:tcPr>
            <w:tcW w:w="4622" w:type="dxa"/>
          </w:tcPr>
          <w:p w14:paraId="18559AB1" w14:textId="77777777" w:rsidR="0076107E" w:rsidRPr="001A7A06" w:rsidRDefault="007610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E8625F0" w14:textId="77777777" w:rsidR="0076107E" w:rsidRPr="001A7A06" w:rsidRDefault="0076107E">
      <w:pPr>
        <w:rPr>
          <w:rFonts w:asciiTheme="minorHAnsi" w:hAnsiTheme="minorHAnsi" w:cstheme="minorHAnsi"/>
        </w:rPr>
        <w:sectPr w:rsidR="0076107E" w:rsidRPr="001A7A06" w:rsidSect="00804EA8">
          <w:type w:val="continuous"/>
          <w:pgSz w:w="11910" w:h="16840"/>
          <w:pgMar w:top="1080" w:right="1220" w:bottom="280" w:left="12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14:paraId="7B74876D" w14:textId="77777777" w:rsidR="005876A1" w:rsidRPr="00C31DF8" w:rsidRDefault="005876A1" w:rsidP="005876A1">
      <w:pPr>
        <w:pStyle w:val="Heading1"/>
        <w:rPr>
          <w:rFonts w:ascii="Tahoma" w:hAnsi="Tahoma" w:cs="Tahoma"/>
          <w:color w:val="7030A0"/>
          <w:sz w:val="20"/>
          <w:szCs w:val="20"/>
        </w:rPr>
      </w:pPr>
      <w:bookmarkStart w:id="0" w:name="_Toc58247234"/>
      <w:r w:rsidRPr="00C31DF8">
        <w:rPr>
          <w:rFonts w:ascii="Tahoma" w:hAnsi="Tahoma" w:cs="Tahoma"/>
          <w:color w:val="7030A0"/>
          <w:sz w:val="20"/>
          <w:szCs w:val="20"/>
        </w:rPr>
        <w:lastRenderedPageBreak/>
        <w:t>1. Aims</w:t>
      </w:r>
      <w:bookmarkEnd w:id="0"/>
    </w:p>
    <w:p w14:paraId="407C6525" w14:textId="77777777" w:rsidR="005876A1" w:rsidRPr="00EE6188" w:rsidRDefault="005876A1" w:rsidP="005876A1">
      <w:pPr>
        <w:pStyle w:val="1bodycopy10pt"/>
        <w:rPr>
          <w:rFonts w:ascii="Tahoma" w:hAnsi="Tahoma" w:cs="Tahoma"/>
          <w:color w:val="ED7D31"/>
          <w:szCs w:val="20"/>
        </w:rPr>
      </w:pPr>
      <w:r w:rsidRPr="00EE6188">
        <w:rPr>
          <w:rFonts w:ascii="Tahoma" w:hAnsi="Tahoma" w:cs="Tahoma"/>
          <w:szCs w:val="20"/>
        </w:rPr>
        <w:t>Schools are required under the Equality Act 2010 to have an accessibility plan. The purpose of the plan is to</w:t>
      </w:r>
      <w:r w:rsidRPr="00EE6188">
        <w:rPr>
          <w:rFonts w:ascii="Tahoma" w:hAnsi="Tahoma" w:cs="Tahoma"/>
          <w:color w:val="000000"/>
          <w:szCs w:val="20"/>
        </w:rPr>
        <w:t>:</w:t>
      </w:r>
    </w:p>
    <w:p w14:paraId="7F4122B7" w14:textId="77777777" w:rsidR="005876A1" w:rsidRPr="00EE6188" w:rsidRDefault="005876A1" w:rsidP="005876A1">
      <w:pPr>
        <w:pStyle w:val="Tablecopybulleted"/>
        <w:rPr>
          <w:lang w:eastAsia="en-GB"/>
        </w:rPr>
      </w:pPr>
      <w:r w:rsidRPr="00EE6188">
        <w:rPr>
          <w:lang w:eastAsia="en-GB"/>
        </w:rPr>
        <w:t>Increase the extent to which disabled pupils can participate in the curriculum</w:t>
      </w:r>
    </w:p>
    <w:p w14:paraId="00DDC45D" w14:textId="77777777" w:rsidR="005876A1" w:rsidRPr="00EE6188" w:rsidRDefault="005876A1" w:rsidP="005876A1">
      <w:pPr>
        <w:pStyle w:val="Tablecopybulleted"/>
        <w:rPr>
          <w:lang w:eastAsia="en-GB"/>
        </w:rPr>
      </w:pPr>
      <w:r w:rsidRPr="00EE6188">
        <w:rPr>
          <w:lang w:eastAsia="en-GB"/>
        </w:rPr>
        <w:t>Improve the physical environment of the school to enable disabled pupils to take better advantage of education, benefits, facilities and services provided</w:t>
      </w:r>
    </w:p>
    <w:p w14:paraId="56C2DD41" w14:textId="77777777" w:rsidR="005876A1" w:rsidRPr="00EE6188" w:rsidRDefault="005876A1" w:rsidP="005876A1">
      <w:pPr>
        <w:pStyle w:val="Tablecopybulleted"/>
        <w:rPr>
          <w:lang w:eastAsia="en-GB"/>
        </w:rPr>
      </w:pPr>
      <w:r w:rsidRPr="00EE6188">
        <w:rPr>
          <w:lang w:eastAsia="en-GB"/>
        </w:rPr>
        <w:t>Improve the availability of accessible information to disabled pupils</w:t>
      </w:r>
    </w:p>
    <w:p w14:paraId="0CAEECAC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Our school aims to treat all its pupils fairly and with respect. This involves providing access and opportunities for all pupils without discrimination of any kind.</w:t>
      </w:r>
    </w:p>
    <w:p w14:paraId="2DBA2A33" w14:textId="77777777" w:rsidR="005876A1" w:rsidRPr="00EE6188" w:rsidRDefault="005876A1" w:rsidP="005876A1">
      <w:pPr>
        <w:jc w:val="both"/>
        <w:rPr>
          <w:rFonts w:ascii="Tahoma" w:hAnsi="Tahoma" w:cs="Tahoma"/>
          <w:lang w:val="en-GB"/>
        </w:rPr>
      </w:pPr>
      <w:r w:rsidRPr="00EE6188">
        <w:rPr>
          <w:rFonts w:ascii="Tahoma" w:hAnsi="Tahoma" w:cs="Tahoma"/>
          <w:lang w:val="en-GB"/>
        </w:rPr>
        <w:t>The school believes that it must ensure that each and every individual realises their potential in a complete range of educational experiences: academically, socially and spiritually.</w:t>
      </w:r>
    </w:p>
    <w:p w14:paraId="59F1A458" w14:textId="77777777" w:rsidR="005876A1" w:rsidRPr="00EE6188" w:rsidRDefault="005876A1" w:rsidP="005876A1">
      <w:pPr>
        <w:pStyle w:val="1bodycopy10pt"/>
        <w:rPr>
          <w:rFonts w:ascii="Tahoma" w:hAnsi="Tahoma" w:cs="Tahoma"/>
          <w:lang w:val="en-GB"/>
        </w:rPr>
      </w:pPr>
      <w:r w:rsidRPr="00EE6188">
        <w:rPr>
          <w:rFonts w:ascii="Tahoma" w:hAnsi="Tahoma" w:cs="Tahoma"/>
          <w:lang w:val="en-GB"/>
        </w:rPr>
        <w:t xml:space="preserve">We recognise individual needs and differences and respond to them.  No pupil should be discriminated against because of any protected characteristic as determined by the Equalities Act 2010. </w:t>
      </w:r>
    </w:p>
    <w:p w14:paraId="263A9831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Th</w:t>
      </w:r>
      <w:r>
        <w:rPr>
          <w:rFonts w:ascii="Tahoma" w:hAnsi="Tahoma" w:cs="Tahoma"/>
          <w:szCs w:val="20"/>
        </w:rPr>
        <w:t>is</w:t>
      </w:r>
      <w:r w:rsidRPr="00EE6188">
        <w:rPr>
          <w:rFonts w:ascii="Tahoma" w:hAnsi="Tahoma" w:cs="Tahoma"/>
          <w:szCs w:val="20"/>
        </w:rPr>
        <w:t xml:space="preserve"> plan will be made available online on the school website, and paper copies are available upon request.</w:t>
      </w:r>
    </w:p>
    <w:p w14:paraId="30ED4992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Our school is also committed to ensuring staff are trained in equality issues with reference to the Equality Act 2010, including understanding disability issues.</w:t>
      </w:r>
    </w:p>
    <w:p w14:paraId="1A2C419B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The school supports any available partnerships to develop and implement the plan.</w:t>
      </w:r>
    </w:p>
    <w:p w14:paraId="2EDD8970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Our school’s complaints procedure covers the accessibility plan. If you have any concerns relating to accessibility in school, the complaints procedure sets out the process for raising these concerns.</w:t>
      </w:r>
    </w:p>
    <w:p w14:paraId="03EE5506" w14:textId="77777777" w:rsidR="005876A1" w:rsidRPr="001B13C4" w:rsidRDefault="005876A1" w:rsidP="005876A1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We have included a range of stakeholders in the development of this accessibility plan, including</w:t>
      </w:r>
      <w:r w:rsidRPr="00EE6188">
        <w:rPr>
          <w:rFonts w:ascii="Tahoma" w:hAnsi="Tahoma" w:cs="Tahoma"/>
          <w:color w:val="ED7D31"/>
          <w:szCs w:val="20"/>
        </w:rPr>
        <w:t xml:space="preserve"> </w:t>
      </w:r>
      <w:r w:rsidRPr="001B13C4">
        <w:rPr>
          <w:rFonts w:ascii="Tahoma" w:hAnsi="Tahoma" w:cs="Tahoma"/>
          <w:szCs w:val="20"/>
        </w:rPr>
        <w:t>staff and governors.</w:t>
      </w:r>
    </w:p>
    <w:p w14:paraId="694077A8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</w:rPr>
      </w:pPr>
    </w:p>
    <w:p w14:paraId="693B55E0" w14:textId="77777777" w:rsidR="005876A1" w:rsidRPr="00C31DF8" w:rsidRDefault="005876A1" w:rsidP="005876A1">
      <w:pPr>
        <w:pStyle w:val="Heading1"/>
        <w:rPr>
          <w:rFonts w:ascii="Tahoma" w:hAnsi="Tahoma" w:cs="Tahoma"/>
          <w:color w:val="7030A0"/>
          <w:sz w:val="20"/>
          <w:szCs w:val="20"/>
        </w:rPr>
      </w:pPr>
      <w:bookmarkStart w:id="1" w:name="_Toc58247235"/>
      <w:r w:rsidRPr="00C31DF8">
        <w:rPr>
          <w:rFonts w:ascii="Tahoma" w:hAnsi="Tahoma" w:cs="Tahoma"/>
          <w:color w:val="7030A0"/>
          <w:sz w:val="20"/>
          <w:szCs w:val="20"/>
        </w:rPr>
        <w:t>2. Legislation and guidance</w:t>
      </w:r>
      <w:bookmarkEnd w:id="1"/>
    </w:p>
    <w:p w14:paraId="245A5728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 xml:space="preserve">This document meets the requirements of </w:t>
      </w:r>
      <w:hyperlink r:id="rId8" w:history="1"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schedule 10 of the Equality Act 2010</w:t>
        </w:r>
      </w:hyperlink>
      <w:r w:rsidRPr="00EE6188">
        <w:rPr>
          <w:rFonts w:ascii="Tahoma" w:hAnsi="Tahoma" w:cs="Tahoma"/>
          <w:szCs w:val="20"/>
          <w:shd w:val="clear" w:color="auto" w:fill="FFFFFF"/>
        </w:rPr>
        <w:t xml:space="preserve"> and the Department for Education (DfE) </w:t>
      </w:r>
      <w:hyperlink r:id="rId9" w:history="1"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guidance for schools on the Equality Act 2010</w:t>
        </w:r>
      </w:hyperlink>
      <w:r w:rsidRPr="00EE6188">
        <w:rPr>
          <w:rFonts w:ascii="Tahoma" w:hAnsi="Tahoma" w:cs="Tahoma"/>
          <w:szCs w:val="20"/>
          <w:shd w:val="clear" w:color="auto" w:fill="FFFFFF"/>
        </w:rPr>
        <w:t>.</w:t>
      </w:r>
    </w:p>
    <w:p w14:paraId="38CE58C6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14:paraId="5F306318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 xml:space="preserve">Under the </w:t>
      </w:r>
      <w:hyperlink r:id="rId10" w:history="1"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Special Educational Needs and Disability (SEND) Code of Practice</w:t>
        </w:r>
      </w:hyperlink>
      <w:r w:rsidRPr="00EE6188">
        <w:rPr>
          <w:rFonts w:ascii="Tahoma" w:hAnsi="Tahoma" w:cs="Tahoma"/>
          <w:szCs w:val="20"/>
          <w:shd w:val="clear" w:color="auto" w:fill="FFFFFF"/>
        </w:rPr>
        <w:t>, ‘long-term’ is defined as ‘a year or more’ and ‘substantial’ is defined as ‘more than minor or trivial’. The definition includes sensory impairments such as those affecting sight or hearing, and long-term health conditions such as asthma, diabetes, epilepsy and cancer.</w:t>
      </w:r>
    </w:p>
    <w:p w14:paraId="5E566E47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>Schools are required to make ‘reasonable adjustments’ for pupils with disabilities under the Equality Act 2010, to alleviate any substantial disadvantage that a disabled pupil faces in comparison with non-disabled pupils. This can include, for example, the provision of an auxiliary aid or adjustments to premises.</w:t>
      </w:r>
    </w:p>
    <w:p w14:paraId="34D17C79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>This policy complies with our funding agreement and articles of association.</w:t>
      </w:r>
    </w:p>
    <w:p w14:paraId="376BAF82" w14:textId="77777777" w:rsidR="0076107E" w:rsidRDefault="0076107E">
      <w:pPr>
        <w:rPr>
          <w:rFonts w:asciiTheme="minorHAnsi" w:hAnsiTheme="minorHAnsi" w:cstheme="minorHAnsi"/>
        </w:rPr>
      </w:pPr>
    </w:p>
    <w:p w14:paraId="786A91AB" w14:textId="77777777" w:rsidR="005876A1" w:rsidRDefault="005876A1">
      <w:pPr>
        <w:rPr>
          <w:rFonts w:asciiTheme="minorHAnsi" w:hAnsiTheme="minorHAnsi" w:cstheme="minorHAnsi"/>
        </w:rPr>
      </w:pPr>
    </w:p>
    <w:p w14:paraId="19FF2D52" w14:textId="77777777" w:rsidR="005876A1" w:rsidRDefault="005876A1">
      <w:pPr>
        <w:rPr>
          <w:rFonts w:asciiTheme="minorHAnsi" w:hAnsiTheme="minorHAnsi" w:cstheme="minorHAnsi"/>
        </w:rPr>
      </w:pPr>
    </w:p>
    <w:p w14:paraId="533E395D" w14:textId="77777777" w:rsidR="005876A1" w:rsidRDefault="005876A1">
      <w:pPr>
        <w:rPr>
          <w:rFonts w:asciiTheme="minorHAnsi" w:hAnsiTheme="minorHAnsi" w:cstheme="minorHAnsi"/>
        </w:rPr>
      </w:pPr>
    </w:p>
    <w:p w14:paraId="40EE3379" w14:textId="77777777" w:rsidR="005876A1" w:rsidRDefault="005876A1">
      <w:pPr>
        <w:rPr>
          <w:rFonts w:asciiTheme="minorHAnsi" w:hAnsiTheme="minorHAnsi" w:cstheme="minorHAnsi"/>
        </w:rPr>
      </w:pPr>
    </w:p>
    <w:p w14:paraId="70535530" w14:textId="77777777" w:rsidR="005876A1" w:rsidRDefault="005876A1">
      <w:pPr>
        <w:rPr>
          <w:rFonts w:asciiTheme="minorHAnsi" w:hAnsiTheme="minorHAnsi" w:cstheme="minorHAnsi"/>
        </w:rPr>
      </w:pPr>
    </w:p>
    <w:p w14:paraId="0FAB74E3" w14:textId="77777777" w:rsidR="005876A1" w:rsidRDefault="005876A1">
      <w:pPr>
        <w:rPr>
          <w:rFonts w:asciiTheme="minorHAnsi" w:hAnsiTheme="minorHAnsi" w:cstheme="minorHAnsi"/>
        </w:rPr>
      </w:pPr>
    </w:p>
    <w:p w14:paraId="5A028DCC" w14:textId="77777777" w:rsidR="005876A1" w:rsidRDefault="005876A1">
      <w:pPr>
        <w:rPr>
          <w:rFonts w:asciiTheme="minorHAnsi" w:hAnsiTheme="minorHAnsi" w:cstheme="minorHAnsi"/>
        </w:rPr>
      </w:pPr>
    </w:p>
    <w:p w14:paraId="2EEF990F" w14:textId="77777777" w:rsidR="005876A1" w:rsidRDefault="005876A1">
      <w:pPr>
        <w:rPr>
          <w:rFonts w:asciiTheme="minorHAnsi" w:hAnsiTheme="minorHAnsi" w:cstheme="minorHAnsi"/>
        </w:rPr>
      </w:pPr>
    </w:p>
    <w:p w14:paraId="1238C03D" w14:textId="77777777" w:rsidR="005876A1" w:rsidRDefault="005876A1">
      <w:pPr>
        <w:rPr>
          <w:rFonts w:asciiTheme="minorHAnsi" w:hAnsiTheme="minorHAnsi" w:cstheme="minorHAnsi"/>
        </w:rPr>
      </w:pPr>
    </w:p>
    <w:p w14:paraId="26836069" w14:textId="77777777" w:rsidR="005876A1" w:rsidRDefault="005876A1">
      <w:pPr>
        <w:rPr>
          <w:rFonts w:asciiTheme="minorHAnsi" w:hAnsiTheme="minorHAnsi" w:cstheme="minorHAnsi"/>
        </w:rPr>
      </w:pPr>
    </w:p>
    <w:p w14:paraId="0CB941BB" w14:textId="77777777" w:rsidR="005876A1" w:rsidRDefault="005876A1">
      <w:pPr>
        <w:rPr>
          <w:rFonts w:asciiTheme="minorHAnsi" w:hAnsiTheme="minorHAnsi" w:cstheme="minorHAnsi"/>
        </w:rPr>
      </w:pPr>
    </w:p>
    <w:p w14:paraId="48F6877A" w14:textId="77777777" w:rsidR="005876A1" w:rsidRDefault="005876A1">
      <w:pPr>
        <w:rPr>
          <w:rFonts w:asciiTheme="minorHAnsi" w:hAnsiTheme="minorHAnsi" w:cstheme="minorHAnsi"/>
        </w:rPr>
      </w:pPr>
    </w:p>
    <w:p w14:paraId="1786FCA2" w14:textId="77777777" w:rsidR="005876A1" w:rsidRDefault="005876A1">
      <w:pPr>
        <w:rPr>
          <w:rFonts w:asciiTheme="minorHAnsi" w:hAnsiTheme="minorHAnsi" w:cstheme="minorHAnsi"/>
        </w:rPr>
      </w:pPr>
    </w:p>
    <w:p w14:paraId="18BD80ED" w14:textId="77777777" w:rsidR="005876A1" w:rsidRDefault="005876A1">
      <w:pPr>
        <w:rPr>
          <w:rFonts w:asciiTheme="minorHAnsi" w:hAnsiTheme="minorHAnsi" w:cstheme="minorHAnsi"/>
        </w:rPr>
      </w:pPr>
    </w:p>
    <w:p w14:paraId="778D7A68" w14:textId="77777777" w:rsidR="005876A1" w:rsidRDefault="005876A1">
      <w:pPr>
        <w:rPr>
          <w:rFonts w:asciiTheme="minorHAnsi" w:hAnsiTheme="minorHAnsi" w:cstheme="minorHAnsi"/>
        </w:rPr>
      </w:pPr>
    </w:p>
    <w:p w14:paraId="0B4C4F8A" w14:textId="77777777" w:rsidR="005876A1" w:rsidRDefault="005876A1">
      <w:pPr>
        <w:rPr>
          <w:rFonts w:asciiTheme="minorHAnsi" w:hAnsiTheme="minorHAnsi" w:cstheme="minorHAnsi"/>
        </w:rPr>
      </w:pPr>
    </w:p>
    <w:p w14:paraId="54621EF4" w14:textId="77777777" w:rsidR="005876A1" w:rsidRPr="00C31DF8" w:rsidRDefault="005876A1" w:rsidP="005876A1">
      <w:pPr>
        <w:pStyle w:val="Heading1"/>
        <w:rPr>
          <w:rFonts w:ascii="Tahoma" w:hAnsi="Tahoma" w:cs="Tahoma"/>
          <w:color w:val="7030A0"/>
          <w:sz w:val="20"/>
          <w:szCs w:val="20"/>
        </w:rPr>
      </w:pPr>
      <w:r>
        <w:rPr>
          <w:rFonts w:asciiTheme="minorHAnsi" w:hAnsiTheme="minorHAnsi" w:cstheme="minorHAnsi"/>
        </w:rPr>
        <w:lastRenderedPageBreak/>
        <w:tab/>
      </w:r>
      <w:bookmarkStart w:id="2" w:name="_Toc531168964"/>
      <w:bookmarkStart w:id="3" w:name="_Toc58247236"/>
      <w:r w:rsidRPr="00C31DF8">
        <w:rPr>
          <w:rFonts w:ascii="Tahoma" w:hAnsi="Tahoma" w:cs="Tahoma"/>
          <w:color w:val="7030A0"/>
          <w:sz w:val="20"/>
          <w:szCs w:val="20"/>
        </w:rPr>
        <w:t xml:space="preserve">3. </w:t>
      </w:r>
      <w:bookmarkEnd w:id="2"/>
      <w:r w:rsidRPr="00C31DF8">
        <w:rPr>
          <w:rFonts w:ascii="Tahoma" w:hAnsi="Tahoma" w:cs="Tahoma"/>
          <w:color w:val="7030A0"/>
          <w:sz w:val="20"/>
          <w:szCs w:val="20"/>
        </w:rPr>
        <w:t>Action plan</w:t>
      </w:r>
      <w:bookmarkEnd w:id="3"/>
    </w:p>
    <w:p w14:paraId="534A6B14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  <w:lang w:val="en-GB"/>
        </w:rPr>
      </w:pPr>
      <w:r w:rsidRPr="00EE6188">
        <w:rPr>
          <w:rFonts w:ascii="Tahoma" w:hAnsi="Tahoma" w:cs="Tahoma"/>
          <w:szCs w:val="20"/>
          <w:lang w:val="en-GB"/>
        </w:rPr>
        <w:t xml:space="preserve">This action plan sets out the aims of our accessibility plan in accordance with the Equality Act 2010. </w:t>
      </w:r>
    </w:p>
    <w:p w14:paraId="68FAC271" w14:textId="77777777" w:rsidR="005876A1" w:rsidRPr="00EE6188" w:rsidRDefault="005876A1" w:rsidP="005876A1">
      <w:pPr>
        <w:pStyle w:val="1bodycopy10pt"/>
        <w:rPr>
          <w:rFonts w:ascii="Tahoma" w:hAnsi="Tahoma" w:cs="Tahoma"/>
          <w:szCs w:val="20"/>
          <w:lang w:val="en-GB"/>
        </w:rPr>
      </w:pPr>
    </w:p>
    <w:tbl>
      <w:tblPr>
        <w:tblpPr w:leftFromText="180" w:rightFromText="180" w:vertAnchor="text" w:horzAnchor="page" w:tblpX="705" w:tblpY="284"/>
        <w:tblW w:w="10485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38"/>
        <w:gridCol w:w="3459"/>
        <w:gridCol w:w="2410"/>
        <w:gridCol w:w="1649"/>
        <w:gridCol w:w="1329"/>
      </w:tblGrid>
      <w:tr w:rsidR="005876A1" w:rsidRPr="00EE6188" w14:paraId="2FEC786A" w14:textId="77777777" w:rsidTr="005876A1">
        <w:trPr>
          <w:cantSplit/>
        </w:trPr>
        <w:tc>
          <w:tcPr>
            <w:tcW w:w="1638" w:type="dxa"/>
            <w:shd w:val="clear" w:color="auto" w:fill="D9D9D9"/>
          </w:tcPr>
          <w:p w14:paraId="770263A1" w14:textId="77777777" w:rsidR="005876A1" w:rsidRPr="003A3EDC" w:rsidRDefault="005876A1" w:rsidP="005876A1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aim</w:t>
            </w:r>
          </w:p>
        </w:tc>
        <w:tc>
          <w:tcPr>
            <w:tcW w:w="3459" w:type="dxa"/>
            <w:shd w:val="clear" w:color="auto" w:fill="D9D9D9"/>
          </w:tcPr>
          <w:p w14:paraId="31B51DFC" w14:textId="77777777" w:rsidR="005876A1" w:rsidRPr="003A3EDC" w:rsidRDefault="005876A1" w:rsidP="005876A1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current good practice</w:t>
            </w:r>
          </w:p>
          <w:p w14:paraId="0C4C2830" w14:textId="77777777" w:rsidR="005876A1" w:rsidRPr="003A3EDC" w:rsidRDefault="005876A1" w:rsidP="005876A1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14:paraId="60AE7288" w14:textId="77777777" w:rsidR="005876A1" w:rsidRPr="003A3EDC" w:rsidRDefault="005876A1" w:rsidP="005876A1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objectives</w:t>
            </w:r>
          </w:p>
          <w:p w14:paraId="1F6CB4FC" w14:textId="77777777" w:rsidR="005876A1" w:rsidRPr="003A3EDC" w:rsidRDefault="005876A1" w:rsidP="005876A1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49" w:type="dxa"/>
            <w:shd w:val="clear" w:color="auto" w:fill="D9D9D9"/>
          </w:tcPr>
          <w:p w14:paraId="2867D867" w14:textId="77777777" w:rsidR="005876A1" w:rsidRPr="003A3EDC" w:rsidRDefault="005876A1" w:rsidP="005876A1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Person responsible</w:t>
            </w:r>
          </w:p>
        </w:tc>
        <w:tc>
          <w:tcPr>
            <w:tcW w:w="1329" w:type="dxa"/>
            <w:shd w:val="clear" w:color="auto" w:fill="D9D9D9"/>
          </w:tcPr>
          <w:p w14:paraId="32E5AB61" w14:textId="77777777" w:rsidR="005876A1" w:rsidRPr="003A3EDC" w:rsidRDefault="005876A1" w:rsidP="005876A1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date to complete actions by</w:t>
            </w:r>
          </w:p>
        </w:tc>
      </w:tr>
      <w:tr w:rsidR="005876A1" w:rsidRPr="00EE6188" w14:paraId="437A3B3C" w14:textId="77777777" w:rsidTr="005876A1">
        <w:trPr>
          <w:cantSplit/>
          <w:trHeight w:val="8520"/>
        </w:trPr>
        <w:tc>
          <w:tcPr>
            <w:tcW w:w="1638" w:type="dxa"/>
            <w:shd w:val="clear" w:color="auto" w:fill="auto"/>
          </w:tcPr>
          <w:p w14:paraId="1DD43B9F" w14:textId="77777777" w:rsidR="005876A1" w:rsidRPr="00E572D1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Increase access to the curriculum for pupils with a disability</w:t>
            </w:r>
          </w:p>
        </w:tc>
        <w:tc>
          <w:tcPr>
            <w:tcW w:w="3459" w:type="dxa"/>
            <w:shd w:val="clear" w:color="auto" w:fill="auto"/>
          </w:tcPr>
          <w:p w14:paraId="720016AE" w14:textId="77777777" w:rsidR="005876A1" w:rsidRPr="00E572D1" w:rsidRDefault="005876A1" w:rsidP="005876A1">
            <w:pPr>
              <w:pStyle w:val="1bodycopy10pt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  <w:lang w:val="en-GB"/>
              </w:rPr>
            </w:pPr>
            <w:r w:rsidRPr="00E572D1">
              <w:rPr>
                <w:rFonts w:ascii="Tahoma" w:hAnsi="Tahoma" w:cs="Tahoma"/>
                <w:szCs w:val="20"/>
                <w:lang w:val="en-GB"/>
              </w:rPr>
              <w:t>All staff have completed training on adaptive teaching to enable access to the curriculum</w:t>
            </w:r>
          </w:p>
          <w:p w14:paraId="0872FBD6" w14:textId="77777777" w:rsidR="005876A1" w:rsidRPr="00E572D1" w:rsidRDefault="005876A1" w:rsidP="005876A1">
            <w:pPr>
              <w:pStyle w:val="1bodycopy10pt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  <w:lang w:val="en-GB"/>
              </w:rPr>
            </w:pPr>
            <w:r w:rsidRPr="00E572D1">
              <w:rPr>
                <w:rFonts w:ascii="Tahoma" w:hAnsi="Tahoma" w:cs="Tahoma"/>
                <w:szCs w:val="20"/>
                <w:lang w:val="en-GB"/>
              </w:rPr>
              <w:t>The whole school curriculum is ambitious but tailored to individual need</w:t>
            </w:r>
          </w:p>
          <w:p w14:paraId="3E340680" w14:textId="77777777" w:rsidR="005876A1" w:rsidRPr="00E572D1" w:rsidRDefault="005876A1" w:rsidP="005876A1">
            <w:pPr>
              <w:pStyle w:val="1bodycopy10pt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  <w:lang w:val="en-GB"/>
              </w:rPr>
            </w:pPr>
            <w:r w:rsidRPr="00E572D1">
              <w:rPr>
                <w:rFonts w:ascii="Tahoma" w:hAnsi="Tahoma" w:cs="Tahoma"/>
                <w:szCs w:val="20"/>
                <w:lang w:val="en-GB"/>
              </w:rPr>
              <w:t>Detailed pupil profiles identify barriers to learning and provide strategies to facilitate access to the curriculum</w:t>
            </w:r>
          </w:p>
          <w:p w14:paraId="6CEA3A75" w14:textId="77777777" w:rsidR="005876A1" w:rsidRPr="00E572D1" w:rsidRDefault="005876A1" w:rsidP="005876A1">
            <w:pPr>
              <w:pStyle w:val="Tablecopybulleted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 xml:space="preserve">We use resources tailored to the needs of pupils who require support to access the curriculum </w:t>
            </w:r>
          </w:p>
          <w:p w14:paraId="70D19229" w14:textId="77777777" w:rsidR="005876A1" w:rsidRPr="00E572D1" w:rsidRDefault="005876A1" w:rsidP="005876A1">
            <w:pPr>
              <w:pStyle w:val="1bodycopy10pt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Curriculum progress is tracked for all pupils, including those with a disability</w:t>
            </w:r>
          </w:p>
          <w:p w14:paraId="32E1323F" w14:textId="77777777" w:rsidR="005876A1" w:rsidRPr="00E572D1" w:rsidRDefault="005876A1" w:rsidP="005876A1">
            <w:pPr>
              <w:pStyle w:val="Tablecopybulleted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 xml:space="preserve">Targets are set as part of student individual intervention plans and records. </w:t>
            </w:r>
          </w:p>
          <w:p w14:paraId="04515E67" w14:textId="77777777" w:rsidR="005876A1" w:rsidRPr="00E572D1" w:rsidRDefault="005876A1" w:rsidP="005876A1">
            <w:pPr>
              <w:pStyle w:val="Tablecopybulleted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The curriculum is reviewed to make sure it meets the needs of all pupils</w:t>
            </w:r>
          </w:p>
          <w:p w14:paraId="409F3BC8" w14:textId="77777777" w:rsidR="005876A1" w:rsidRPr="00E572D1" w:rsidRDefault="005876A1" w:rsidP="005876A1">
            <w:pPr>
              <w:pStyle w:val="Tablecopybulleted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Careful consideration is given to timetabling to ensure access to specialist curriculum resources.</w:t>
            </w:r>
          </w:p>
          <w:p w14:paraId="37C5417F" w14:textId="77777777" w:rsidR="005876A1" w:rsidRPr="00E572D1" w:rsidRDefault="005876A1" w:rsidP="005876A1">
            <w:pPr>
              <w:pStyle w:val="Tablecopybulleted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 xml:space="preserve">Carefully deployed experienced </w:t>
            </w:r>
            <w:r>
              <w:rPr>
                <w:rFonts w:ascii="Tahoma" w:hAnsi="Tahoma" w:cs="Tahoma"/>
                <w:szCs w:val="20"/>
              </w:rPr>
              <w:t>support staff</w:t>
            </w:r>
            <w:r w:rsidRPr="00E572D1">
              <w:rPr>
                <w:rFonts w:ascii="Tahoma" w:hAnsi="Tahoma" w:cs="Tahoma"/>
                <w:szCs w:val="20"/>
              </w:rPr>
              <w:t xml:space="preserve"> facilitate access to content in lessons</w:t>
            </w:r>
          </w:p>
          <w:p w14:paraId="256E76CF" w14:textId="77777777" w:rsidR="005876A1" w:rsidRDefault="005876A1" w:rsidP="005876A1">
            <w:pPr>
              <w:pStyle w:val="Tablecopybulleted"/>
              <w:numPr>
                <w:ilvl w:val="0"/>
                <w:numId w:val="23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Robust systems to ensure access arrangements for internal and external assessments</w:t>
            </w:r>
          </w:p>
          <w:p w14:paraId="19D0BC97" w14:textId="77777777" w:rsidR="005876A1" w:rsidRPr="00E572D1" w:rsidRDefault="005876A1" w:rsidP="005876A1">
            <w:pPr>
              <w:pStyle w:val="Tablecopybulleted"/>
              <w:numPr>
                <w:ilvl w:val="0"/>
                <w:numId w:val="0"/>
              </w:numPr>
              <w:ind w:left="325"/>
              <w:rPr>
                <w:rFonts w:ascii="Tahoma" w:hAnsi="Tahoma" w:cs="Tahom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7DFBB14" w14:textId="77777777" w:rsidR="005876A1" w:rsidRPr="00EE6188" w:rsidRDefault="005876A1" w:rsidP="005876A1">
            <w:pPr>
              <w:pStyle w:val="Tablecopybulleted"/>
              <w:numPr>
                <w:ilvl w:val="0"/>
                <w:numId w:val="23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Extend provision to meet the needs with SEMH which may cause barriers to accessing the curriculum</w:t>
            </w:r>
          </w:p>
          <w:p w14:paraId="5D18E061" w14:textId="77777777" w:rsidR="005876A1" w:rsidRPr="00EE6188" w:rsidRDefault="005876A1" w:rsidP="005876A1">
            <w:pPr>
              <w:pStyle w:val="Tablecopybulleted"/>
              <w:numPr>
                <w:ilvl w:val="0"/>
                <w:numId w:val="23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To develop tools such as a sensory profile in order to identify barriers to learning for those students with SEMH needs</w:t>
            </w:r>
          </w:p>
          <w:p w14:paraId="1E64DBA8" w14:textId="77777777" w:rsidR="005876A1" w:rsidRPr="00EE6188" w:rsidRDefault="005876A1" w:rsidP="005876A1">
            <w:pPr>
              <w:pStyle w:val="Tablecopybulleted"/>
              <w:numPr>
                <w:ilvl w:val="0"/>
                <w:numId w:val="23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Develop a pre-emptive response to emotionally based school avoidance</w:t>
            </w:r>
          </w:p>
          <w:p w14:paraId="1E4B7D85" w14:textId="77777777" w:rsidR="005876A1" w:rsidRPr="00EE6188" w:rsidRDefault="005876A1" w:rsidP="005876A1">
            <w:pPr>
              <w:pStyle w:val="Tablecopybulleted"/>
              <w:numPr>
                <w:ilvl w:val="0"/>
                <w:numId w:val="23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Continued development of adaptive teaching strategies and staff training </w:t>
            </w:r>
          </w:p>
        </w:tc>
        <w:tc>
          <w:tcPr>
            <w:tcW w:w="1649" w:type="dxa"/>
          </w:tcPr>
          <w:p w14:paraId="511B27B7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  <w:p w14:paraId="19CF6D80" w14:textId="77777777" w:rsidR="005876A1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45A88F0E" w14:textId="77777777" w:rsidR="005876A1" w:rsidRDefault="005876A1" w:rsidP="005876A1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  <w:p w14:paraId="6E84F7D5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7E2487DB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  <w:p w14:paraId="5A7CE8E6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</w:tc>
        <w:tc>
          <w:tcPr>
            <w:tcW w:w="1329" w:type="dxa"/>
          </w:tcPr>
          <w:p w14:paraId="04FFA1A4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5DE8BB23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44600E26" w14:textId="77777777" w:rsidR="005876A1" w:rsidRDefault="005876A1" w:rsidP="005876A1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</w:p>
          <w:p w14:paraId="340B98E1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3BF4B7BF" w14:textId="77777777" w:rsidR="005876A1" w:rsidRDefault="005876A1" w:rsidP="005876A1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</w:p>
          <w:p w14:paraId="3639E338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65CEA419" w14:textId="77777777" w:rsidR="005876A1" w:rsidRPr="00EE6188" w:rsidRDefault="005876A1" w:rsidP="005876A1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</w:tc>
      </w:tr>
    </w:tbl>
    <w:p w14:paraId="433F32B5" w14:textId="77777777" w:rsidR="005876A1" w:rsidRPr="00EE6188" w:rsidRDefault="005876A1" w:rsidP="005876A1">
      <w:pPr>
        <w:rPr>
          <w:rFonts w:ascii="Tahoma" w:hAnsi="Tahoma" w:cs="Tahoma"/>
          <w:szCs w:val="20"/>
        </w:rPr>
      </w:pPr>
      <w:bookmarkStart w:id="4" w:name="_Hlk116984351"/>
    </w:p>
    <w:tbl>
      <w:tblPr>
        <w:tblW w:w="10522" w:type="dxa"/>
        <w:jc w:val="center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443"/>
        <w:gridCol w:w="1867"/>
        <w:gridCol w:w="2061"/>
        <w:gridCol w:w="142"/>
        <w:gridCol w:w="1276"/>
        <w:gridCol w:w="37"/>
      </w:tblGrid>
      <w:tr w:rsidR="005876A1" w:rsidRPr="00EE6188" w14:paraId="1793F2B7" w14:textId="77777777" w:rsidTr="005876A1">
        <w:trPr>
          <w:gridAfter w:val="1"/>
          <w:wAfter w:w="37" w:type="dxa"/>
          <w:cantSplit/>
          <w:jc w:val="center"/>
        </w:trPr>
        <w:tc>
          <w:tcPr>
            <w:tcW w:w="1696" w:type="dxa"/>
            <w:shd w:val="clear" w:color="auto" w:fill="D9D9D9"/>
          </w:tcPr>
          <w:bookmarkEnd w:id="4"/>
          <w:p w14:paraId="6A890F49" w14:textId="77777777" w:rsidR="005876A1" w:rsidRPr="003A3EDC" w:rsidRDefault="005876A1" w:rsidP="000B759A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aim</w:t>
            </w:r>
          </w:p>
        </w:tc>
        <w:tc>
          <w:tcPr>
            <w:tcW w:w="3443" w:type="dxa"/>
            <w:shd w:val="clear" w:color="auto" w:fill="D9D9D9"/>
          </w:tcPr>
          <w:p w14:paraId="271C52F1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current good practice</w:t>
            </w:r>
          </w:p>
          <w:p w14:paraId="04A69EDA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</w:p>
        </w:tc>
        <w:tc>
          <w:tcPr>
            <w:tcW w:w="1867" w:type="dxa"/>
            <w:shd w:val="clear" w:color="auto" w:fill="D9D9D9"/>
          </w:tcPr>
          <w:p w14:paraId="0728C69F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objectives</w:t>
            </w:r>
          </w:p>
          <w:p w14:paraId="425888CB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D9D9D9"/>
          </w:tcPr>
          <w:p w14:paraId="5984B514" w14:textId="77777777" w:rsidR="005876A1" w:rsidRPr="003A3EDC" w:rsidRDefault="005876A1" w:rsidP="000B759A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Person responsible</w:t>
            </w:r>
          </w:p>
        </w:tc>
        <w:tc>
          <w:tcPr>
            <w:tcW w:w="1276" w:type="dxa"/>
            <w:shd w:val="clear" w:color="auto" w:fill="D9D9D9"/>
          </w:tcPr>
          <w:p w14:paraId="5323983B" w14:textId="77777777" w:rsidR="005876A1" w:rsidRPr="003A3EDC" w:rsidRDefault="005876A1" w:rsidP="000B759A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date to complete actions by</w:t>
            </w:r>
          </w:p>
        </w:tc>
      </w:tr>
      <w:tr w:rsidR="005876A1" w:rsidRPr="00EE6188" w14:paraId="59436A4C" w14:textId="77777777" w:rsidTr="005876A1">
        <w:trPr>
          <w:cantSplit/>
          <w:jc w:val="center"/>
        </w:trPr>
        <w:tc>
          <w:tcPr>
            <w:tcW w:w="1696" w:type="dxa"/>
            <w:shd w:val="clear" w:color="auto" w:fill="auto"/>
          </w:tcPr>
          <w:p w14:paraId="21D323CF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lastRenderedPageBreak/>
              <w:t>Improve and maintain access to the physical environment</w:t>
            </w:r>
          </w:p>
        </w:tc>
        <w:tc>
          <w:tcPr>
            <w:tcW w:w="3443" w:type="dxa"/>
            <w:shd w:val="clear" w:color="auto" w:fill="auto"/>
          </w:tcPr>
          <w:p w14:paraId="3C11810F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The environment is adapted to the needs of pupils as required. This includes:</w:t>
            </w:r>
          </w:p>
          <w:p w14:paraId="0690F385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Ramps</w:t>
            </w:r>
          </w:p>
          <w:p w14:paraId="01DAEB58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Lifts</w:t>
            </w:r>
          </w:p>
          <w:p w14:paraId="46834105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Disabled parking bays</w:t>
            </w:r>
          </w:p>
          <w:p w14:paraId="3462438C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Disabled toilets and changing facilities</w:t>
            </w:r>
          </w:p>
          <w:p w14:paraId="38C61D76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Library shelves at wheelchair-accessible height</w:t>
            </w:r>
          </w:p>
          <w:p w14:paraId="23651C46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Specialist equipment: laptops, chairs, stools, adapted desks, medical beds</w:t>
            </w:r>
          </w:p>
          <w:p w14:paraId="78FA6C30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Careful timetabling to ensure access to </w:t>
            </w:r>
            <w:r>
              <w:rPr>
                <w:rFonts w:ascii="Tahoma" w:hAnsi="Tahoma" w:cs="Tahoma"/>
                <w:szCs w:val="20"/>
              </w:rPr>
              <w:t>HIVE specialist classroom</w:t>
            </w:r>
          </w:p>
          <w:p w14:paraId="3A156792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Anticipatory planning and consequent adaptations to ensure access to onsite and off-site extra-curricular activities as part of the wider curriculum.</w:t>
            </w:r>
          </w:p>
          <w:p w14:paraId="623328B9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proofErr w:type="spellStart"/>
            <w:r w:rsidRPr="00EE6188">
              <w:rPr>
                <w:rFonts w:ascii="Tahoma" w:hAnsi="Tahoma" w:cs="Tahoma"/>
                <w:szCs w:val="20"/>
              </w:rPr>
              <w:t>On going</w:t>
            </w:r>
            <w:proofErr w:type="spellEnd"/>
            <w:r w:rsidRPr="00EE6188">
              <w:rPr>
                <w:rFonts w:ascii="Tahoma" w:hAnsi="Tahoma" w:cs="Tahoma"/>
                <w:szCs w:val="20"/>
              </w:rPr>
              <w:t xml:space="preserve"> advice to staff regarding students with physical and sensory difficulties</w:t>
            </w:r>
          </w:p>
          <w:p w14:paraId="5FAE357E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Adaptations to the physical environment (where reasonable) based on individual need: EG: blinds and carpets in all classrooms, </w:t>
            </w:r>
            <w:proofErr w:type="gramStart"/>
            <w:r w:rsidRPr="00EE6188">
              <w:rPr>
                <w:rFonts w:ascii="Tahoma" w:hAnsi="Tahoma" w:cs="Tahoma"/>
                <w:szCs w:val="20"/>
              </w:rPr>
              <w:t>lower level</w:t>
            </w:r>
            <w:proofErr w:type="gramEnd"/>
            <w:r w:rsidRPr="00EE6188">
              <w:rPr>
                <w:rFonts w:ascii="Tahoma" w:hAnsi="Tahoma" w:cs="Tahoma"/>
                <w:szCs w:val="20"/>
              </w:rPr>
              <w:t xml:space="preserve"> lighting where necessary, additional handrails etc.  </w:t>
            </w:r>
          </w:p>
          <w:p w14:paraId="39471F61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Individual risk assessment of physical environment tailored toward individual need </w:t>
            </w:r>
          </w:p>
        </w:tc>
        <w:tc>
          <w:tcPr>
            <w:tcW w:w="1867" w:type="dxa"/>
            <w:shd w:val="clear" w:color="auto" w:fill="auto"/>
          </w:tcPr>
          <w:p w14:paraId="788BA8B2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Audit of the physical environment to address any inconsistencies</w:t>
            </w:r>
          </w:p>
          <w:p w14:paraId="20D3BA6A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Purchase of any necessary equipment to improve physical environment with individual needs in mind</w:t>
            </w:r>
          </w:p>
          <w:p w14:paraId="75A330D2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Audit signage of doors and the environment and replacing where necessary, taking into account font, size, </w:t>
            </w:r>
            <w:proofErr w:type="spellStart"/>
            <w:r w:rsidRPr="00EE6188">
              <w:rPr>
                <w:rFonts w:ascii="Tahoma" w:hAnsi="Tahoma" w:cs="Tahoma"/>
                <w:szCs w:val="20"/>
              </w:rPr>
              <w:t>colour</w:t>
            </w:r>
            <w:proofErr w:type="spellEnd"/>
            <w:r w:rsidRPr="00EE6188">
              <w:rPr>
                <w:rFonts w:ascii="Tahoma" w:hAnsi="Tahoma" w:cs="Tahoma"/>
                <w:szCs w:val="20"/>
              </w:rPr>
              <w:t xml:space="preserve"> and placing.</w:t>
            </w:r>
          </w:p>
          <w:p w14:paraId="1094F0F6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Audit of stairwells in terms of lighting and visual impaired students</w:t>
            </w:r>
          </w:p>
          <w:p w14:paraId="3CECCCD5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Actively seek information about visitors who may have disabilities for which provision is required and respond appropriately </w:t>
            </w:r>
          </w:p>
        </w:tc>
        <w:tc>
          <w:tcPr>
            <w:tcW w:w="2061" w:type="dxa"/>
          </w:tcPr>
          <w:p w14:paraId="637ADB72" w14:textId="77777777" w:rsidR="005876A1" w:rsidRDefault="005876A1" w:rsidP="000B759A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</w:t>
            </w:r>
          </w:p>
          <w:p w14:paraId="7B419CF8" w14:textId="77777777" w:rsidR="005876A1" w:rsidRDefault="005876A1" w:rsidP="000B759A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CP/HB</w:t>
            </w:r>
          </w:p>
          <w:p w14:paraId="1F2FE044" w14:textId="77777777" w:rsidR="005876A1" w:rsidRDefault="005876A1" w:rsidP="000B759A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</w:p>
          <w:p w14:paraId="0ABB4216" w14:textId="77777777" w:rsidR="005876A1" w:rsidRDefault="005876A1" w:rsidP="000B759A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CP/SM</w:t>
            </w:r>
          </w:p>
          <w:p w14:paraId="4CE2EE01" w14:textId="77777777" w:rsidR="005876A1" w:rsidRDefault="005876A1" w:rsidP="000B759A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CP/SM</w:t>
            </w:r>
          </w:p>
          <w:p w14:paraId="38D1760E" w14:textId="77777777" w:rsidR="005876A1" w:rsidRPr="00EE6188" w:rsidRDefault="005876A1" w:rsidP="000B759A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CP/SM</w:t>
            </w:r>
          </w:p>
        </w:tc>
        <w:tc>
          <w:tcPr>
            <w:tcW w:w="1455" w:type="dxa"/>
            <w:gridSpan w:val="3"/>
          </w:tcPr>
          <w:p w14:paraId="56AABAD2" w14:textId="77777777" w:rsidR="005876A1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6ECDEBEB" w14:textId="77777777" w:rsidR="005876A1" w:rsidRPr="00EE6188" w:rsidRDefault="005876A1" w:rsidP="000B759A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</w:p>
          <w:p w14:paraId="6CE08A35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7D230C69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44A00D68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4B2F32F6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6CC2DB96" w14:textId="77777777" w:rsidR="005876A1" w:rsidRPr="00EE6188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0A6EE9A1" w14:textId="77777777" w:rsidR="005876A1" w:rsidRPr="00EE6188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5C057AC3" w14:textId="77777777" w:rsidR="005876A1" w:rsidRPr="00EE6188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</w:tc>
      </w:tr>
    </w:tbl>
    <w:p w14:paraId="0A51CF30" w14:textId="77777777" w:rsidR="005876A1" w:rsidRDefault="005876A1" w:rsidP="005876A1"/>
    <w:p w14:paraId="7F86154A" w14:textId="77777777" w:rsidR="005876A1" w:rsidRDefault="005876A1" w:rsidP="005876A1"/>
    <w:p w14:paraId="55EBA234" w14:textId="77777777" w:rsidR="005876A1" w:rsidRDefault="005876A1" w:rsidP="005876A1"/>
    <w:p w14:paraId="4BBA9B80" w14:textId="77777777" w:rsidR="005876A1" w:rsidRDefault="005876A1" w:rsidP="005876A1"/>
    <w:p w14:paraId="50EC6BF2" w14:textId="77777777" w:rsidR="005876A1" w:rsidRDefault="005876A1" w:rsidP="005876A1"/>
    <w:p w14:paraId="18F5F2B7" w14:textId="77777777" w:rsidR="005876A1" w:rsidRDefault="005876A1" w:rsidP="005876A1"/>
    <w:tbl>
      <w:tblPr>
        <w:tblW w:w="10343" w:type="dxa"/>
        <w:jc w:val="center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24"/>
        <w:gridCol w:w="3723"/>
        <w:gridCol w:w="2420"/>
        <w:gridCol w:w="1649"/>
        <w:gridCol w:w="1327"/>
      </w:tblGrid>
      <w:tr w:rsidR="005876A1" w:rsidRPr="00EE6188" w14:paraId="2B7A48E5" w14:textId="77777777" w:rsidTr="005876A1">
        <w:trPr>
          <w:cantSplit/>
          <w:jc w:val="center"/>
        </w:trPr>
        <w:tc>
          <w:tcPr>
            <w:tcW w:w="1224" w:type="dxa"/>
            <w:shd w:val="clear" w:color="auto" w:fill="D9D9D9"/>
          </w:tcPr>
          <w:p w14:paraId="2E6D1B1E" w14:textId="77777777" w:rsidR="005876A1" w:rsidRPr="003A3EDC" w:rsidRDefault="005876A1" w:rsidP="000B759A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aim</w:t>
            </w:r>
          </w:p>
        </w:tc>
        <w:tc>
          <w:tcPr>
            <w:tcW w:w="3723" w:type="dxa"/>
            <w:shd w:val="clear" w:color="auto" w:fill="D9D9D9"/>
          </w:tcPr>
          <w:p w14:paraId="2AB61010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current good practice</w:t>
            </w:r>
          </w:p>
          <w:p w14:paraId="2592F833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</w:p>
        </w:tc>
        <w:tc>
          <w:tcPr>
            <w:tcW w:w="2420" w:type="dxa"/>
            <w:shd w:val="clear" w:color="auto" w:fill="D9D9D9"/>
          </w:tcPr>
          <w:p w14:paraId="124893D2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objectives</w:t>
            </w:r>
          </w:p>
          <w:p w14:paraId="055BAA39" w14:textId="77777777" w:rsidR="005876A1" w:rsidRPr="003A3EDC" w:rsidRDefault="005876A1" w:rsidP="000B759A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649" w:type="dxa"/>
            <w:shd w:val="clear" w:color="auto" w:fill="D9D9D9"/>
          </w:tcPr>
          <w:p w14:paraId="289DF266" w14:textId="77777777" w:rsidR="005876A1" w:rsidRPr="003A3EDC" w:rsidRDefault="005876A1" w:rsidP="000B759A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Person responsible</w:t>
            </w:r>
          </w:p>
        </w:tc>
        <w:tc>
          <w:tcPr>
            <w:tcW w:w="1327" w:type="dxa"/>
            <w:shd w:val="clear" w:color="auto" w:fill="D9D9D9"/>
          </w:tcPr>
          <w:p w14:paraId="4E68F48B" w14:textId="77777777" w:rsidR="005876A1" w:rsidRPr="003A3EDC" w:rsidRDefault="005876A1" w:rsidP="000B759A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date to complete actions by</w:t>
            </w:r>
          </w:p>
        </w:tc>
      </w:tr>
      <w:tr w:rsidR="005876A1" w:rsidRPr="00EE6188" w14:paraId="28071110" w14:textId="77777777" w:rsidTr="005876A1">
        <w:trPr>
          <w:cantSplit/>
          <w:jc w:val="center"/>
        </w:trPr>
        <w:tc>
          <w:tcPr>
            <w:tcW w:w="1224" w:type="dxa"/>
            <w:shd w:val="clear" w:color="auto" w:fill="auto"/>
          </w:tcPr>
          <w:p w14:paraId="0D4B4F36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lastRenderedPageBreak/>
              <w:t>Improve access to information</w:t>
            </w:r>
          </w:p>
        </w:tc>
        <w:tc>
          <w:tcPr>
            <w:tcW w:w="3723" w:type="dxa"/>
            <w:shd w:val="clear" w:color="auto" w:fill="auto"/>
          </w:tcPr>
          <w:p w14:paraId="1D2A922D" w14:textId="77777777" w:rsidR="005876A1" w:rsidRPr="00191C53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Our school uses a range of communication methods to make sure information is accessible. This includes:</w:t>
            </w:r>
          </w:p>
          <w:p w14:paraId="05368DBC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Internal signage</w:t>
            </w:r>
          </w:p>
          <w:p w14:paraId="18E8206B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Large print resources</w:t>
            </w:r>
          </w:p>
          <w:p w14:paraId="1C30686A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Radio mic systems</w:t>
            </w:r>
          </w:p>
          <w:p w14:paraId="08225F30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Pictorial or symbolic representations</w:t>
            </w:r>
          </w:p>
          <w:p w14:paraId="29AA5C27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 xml:space="preserve">Multiple information sharing platforms: TEAMS, </w:t>
            </w:r>
            <w:r>
              <w:rPr>
                <w:rFonts w:ascii="Tahoma" w:hAnsi="Tahoma" w:cs="Tahoma"/>
                <w:szCs w:val="20"/>
              </w:rPr>
              <w:t>Class Dojo,</w:t>
            </w:r>
            <w:r w:rsidRPr="00191C53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191C53">
              <w:rPr>
                <w:rFonts w:ascii="Tahoma" w:hAnsi="Tahoma" w:cs="Tahoma"/>
                <w:szCs w:val="20"/>
              </w:rPr>
              <w:t>Parentmail</w:t>
            </w:r>
            <w:proofErr w:type="spellEnd"/>
            <w:r w:rsidRPr="00191C53">
              <w:rPr>
                <w:rFonts w:ascii="Tahoma" w:hAnsi="Tahoma" w:cs="Tahoma"/>
                <w:szCs w:val="20"/>
              </w:rPr>
              <w:t>, recorded messages</w:t>
            </w:r>
          </w:p>
          <w:p w14:paraId="079E01FD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Multi-sensory information sharing</w:t>
            </w:r>
          </w:p>
          <w:p w14:paraId="53BEF4C4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Internal information screens</w:t>
            </w:r>
          </w:p>
          <w:p w14:paraId="5FC0E356" w14:textId="77777777" w:rsidR="005876A1" w:rsidRPr="00191C53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Robust systems to ensure access arrangements for internal and external assessments</w:t>
            </w:r>
          </w:p>
          <w:p w14:paraId="05DE35CF" w14:textId="77777777" w:rsidR="005876A1" w:rsidRPr="00EE6188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14:paraId="38C2F854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Ensure </w:t>
            </w:r>
            <w:proofErr w:type="spellStart"/>
            <w:r w:rsidRPr="00EE6188">
              <w:rPr>
                <w:rFonts w:ascii="Tahoma" w:hAnsi="Tahoma" w:cs="Tahoma"/>
                <w:szCs w:val="20"/>
              </w:rPr>
              <w:t>standardised</w:t>
            </w:r>
            <w:proofErr w:type="spellEnd"/>
            <w:r w:rsidRPr="00EE6188">
              <w:rPr>
                <w:rFonts w:ascii="Tahoma" w:hAnsi="Tahoma" w:cs="Tahoma"/>
                <w:szCs w:val="20"/>
              </w:rPr>
              <w:t xml:space="preserve"> phrasing is added to all correspondence to offer, where possible, alternative access to information / communication</w:t>
            </w:r>
          </w:p>
          <w:p w14:paraId="2ABD75D9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Explore alternative language use for the school’s website</w:t>
            </w:r>
          </w:p>
          <w:p w14:paraId="415EDCAD" w14:textId="77777777" w:rsidR="005876A1" w:rsidRPr="00EE6188" w:rsidRDefault="005876A1" w:rsidP="000B759A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Ensure website information can be provided in an alternative format when required</w:t>
            </w:r>
          </w:p>
        </w:tc>
        <w:tc>
          <w:tcPr>
            <w:tcW w:w="1649" w:type="dxa"/>
          </w:tcPr>
          <w:p w14:paraId="6F44A054" w14:textId="77777777" w:rsidR="005876A1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</w:t>
            </w:r>
          </w:p>
          <w:p w14:paraId="36C79B4C" w14:textId="77777777" w:rsidR="005876A1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</w:p>
          <w:p w14:paraId="229D71ED" w14:textId="77777777" w:rsidR="005876A1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</w:t>
            </w:r>
          </w:p>
          <w:p w14:paraId="0D28573C" w14:textId="77777777" w:rsidR="005876A1" w:rsidRPr="00EE6188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</w:t>
            </w:r>
          </w:p>
        </w:tc>
        <w:tc>
          <w:tcPr>
            <w:tcW w:w="1327" w:type="dxa"/>
          </w:tcPr>
          <w:p w14:paraId="5FA74CDF" w14:textId="77777777" w:rsidR="005876A1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303CEA11" w14:textId="77777777" w:rsidR="005876A1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2BEC6CF6" w14:textId="77777777" w:rsidR="005876A1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281CEA97" w14:textId="77777777" w:rsidR="005876A1" w:rsidRDefault="005876A1" w:rsidP="000B759A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  <w:p w14:paraId="786078CC" w14:textId="77777777" w:rsidR="005876A1" w:rsidRPr="00EE6188" w:rsidRDefault="005876A1" w:rsidP="000B759A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</w:t>
            </w:r>
            <w:r>
              <w:rPr>
                <w:rFonts w:ascii="Tahoma" w:hAnsi="Tahoma" w:cs="Tahoma"/>
                <w:szCs w:val="20"/>
              </w:rPr>
              <w:t>5</w:t>
            </w:r>
          </w:p>
        </w:tc>
      </w:tr>
    </w:tbl>
    <w:p w14:paraId="32265C51" w14:textId="77777777" w:rsidR="005876A1" w:rsidRPr="00EE6188" w:rsidRDefault="005876A1" w:rsidP="005876A1">
      <w:pPr>
        <w:rPr>
          <w:rFonts w:ascii="Tahoma" w:hAnsi="Tahoma" w:cs="Tahoma"/>
          <w:szCs w:val="20"/>
        </w:rPr>
      </w:pPr>
    </w:p>
    <w:p w14:paraId="04B07089" w14:textId="77777777" w:rsidR="005876A1" w:rsidRPr="00EE6188" w:rsidRDefault="005876A1" w:rsidP="005876A1">
      <w:pPr>
        <w:rPr>
          <w:rFonts w:ascii="Tahoma" w:hAnsi="Tahoma" w:cs="Tahoma"/>
          <w:szCs w:val="20"/>
        </w:rPr>
      </w:pPr>
    </w:p>
    <w:p w14:paraId="7FD9FAD4" w14:textId="77777777" w:rsidR="005876A1" w:rsidRPr="00EE6188" w:rsidRDefault="005876A1" w:rsidP="005876A1">
      <w:pPr>
        <w:rPr>
          <w:rFonts w:ascii="Tahoma" w:hAnsi="Tahoma" w:cs="Tahoma"/>
          <w:szCs w:val="20"/>
        </w:rPr>
      </w:pPr>
    </w:p>
    <w:p w14:paraId="0B4EC93B" w14:textId="687886A8" w:rsidR="005876A1" w:rsidRDefault="005876A1" w:rsidP="005876A1">
      <w:pPr>
        <w:tabs>
          <w:tab w:val="left" w:pos="2840"/>
        </w:tabs>
        <w:rPr>
          <w:rFonts w:asciiTheme="minorHAnsi" w:hAnsiTheme="minorHAnsi" w:cstheme="minorHAnsi"/>
        </w:rPr>
      </w:pPr>
    </w:p>
    <w:p w14:paraId="2560FF19" w14:textId="77777777" w:rsidR="005876A1" w:rsidRDefault="005876A1">
      <w:pPr>
        <w:rPr>
          <w:rFonts w:asciiTheme="minorHAnsi" w:hAnsiTheme="minorHAnsi" w:cstheme="minorHAnsi"/>
        </w:rPr>
      </w:pPr>
    </w:p>
    <w:p w14:paraId="17FCDA6B" w14:textId="77777777" w:rsidR="005876A1" w:rsidRDefault="005876A1">
      <w:pPr>
        <w:rPr>
          <w:rFonts w:asciiTheme="minorHAnsi" w:hAnsiTheme="minorHAnsi" w:cstheme="minorHAnsi"/>
        </w:rPr>
      </w:pPr>
    </w:p>
    <w:p w14:paraId="5FF46920" w14:textId="77777777" w:rsidR="005876A1" w:rsidRDefault="005876A1">
      <w:pPr>
        <w:rPr>
          <w:rFonts w:asciiTheme="minorHAnsi" w:hAnsiTheme="minorHAnsi" w:cstheme="minorHAnsi"/>
        </w:rPr>
      </w:pPr>
    </w:p>
    <w:p w14:paraId="2FBE79E7" w14:textId="77777777" w:rsidR="005876A1" w:rsidRDefault="005876A1">
      <w:pPr>
        <w:rPr>
          <w:rFonts w:asciiTheme="minorHAnsi" w:hAnsiTheme="minorHAnsi" w:cstheme="minorHAnsi"/>
        </w:rPr>
      </w:pPr>
    </w:p>
    <w:p w14:paraId="673C7F71" w14:textId="77777777" w:rsidR="005876A1" w:rsidRDefault="005876A1">
      <w:pPr>
        <w:rPr>
          <w:rFonts w:asciiTheme="minorHAnsi" w:hAnsiTheme="minorHAnsi" w:cstheme="minorHAnsi"/>
        </w:rPr>
      </w:pPr>
    </w:p>
    <w:p w14:paraId="5F9C1A51" w14:textId="77777777" w:rsidR="005876A1" w:rsidRDefault="005876A1">
      <w:pPr>
        <w:rPr>
          <w:rFonts w:asciiTheme="minorHAnsi" w:hAnsiTheme="minorHAnsi" w:cstheme="minorHAnsi"/>
        </w:rPr>
      </w:pPr>
    </w:p>
    <w:p w14:paraId="645ADD3F" w14:textId="77777777" w:rsidR="005876A1" w:rsidRDefault="005876A1">
      <w:pPr>
        <w:rPr>
          <w:rFonts w:asciiTheme="minorHAnsi" w:hAnsiTheme="minorHAnsi" w:cstheme="minorHAnsi"/>
        </w:rPr>
      </w:pPr>
    </w:p>
    <w:p w14:paraId="06DA96F0" w14:textId="77777777" w:rsidR="005876A1" w:rsidRDefault="005876A1">
      <w:pPr>
        <w:rPr>
          <w:rFonts w:asciiTheme="minorHAnsi" w:hAnsiTheme="minorHAnsi" w:cstheme="minorHAnsi"/>
        </w:rPr>
      </w:pPr>
    </w:p>
    <w:p w14:paraId="5EE150C9" w14:textId="77777777" w:rsidR="005876A1" w:rsidRDefault="005876A1">
      <w:pPr>
        <w:rPr>
          <w:rFonts w:asciiTheme="minorHAnsi" w:hAnsiTheme="minorHAnsi" w:cstheme="minorHAnsi"/>
        </w:rPr>
      </w:pPr>
    </w:p>
    <w:p w14:paraId="63B6B8E4" w14:textId="77777777" w:rsidR="005876A1" w:rsidRDefault="005876A1">
      <w:pPr>
        <w:rPr>
          <w:rFonts w:asciiTheme="minorHAnsi" w:hAnsiTheme="minorHAnsi" w:cstheme="minorHAnsi"/>
        </w:rPr>
      </w:pPr>
    </w:p>
    <w:p w14:paraId="70D61E9F" w14:textId="77777777" w:rsidR="005876A1" w:rsidRDefault="005876A1">
      <w:pPr>
        <w:rPr>
          <w:rFonts w:asciiTheme="minorHAnsi" w:hAnsiTheme="minorHAnsi" w:cstheme="minorHAnsi"/>
        </w:rPr>
      </w:pPr>
    </w:p>
    <w:p w14:paraId="6806627F" w14:textId="4AD6D387" w:rsidR="005876A1" w:rsidRPr="001A7A06" w:rsidRDefault="005876A1">
      <w:pPr>
        <w:rPr>
          <w:rFonts w:asciiTheme="minorHAnsi" w:hAnsiTheme="minorHAnsi" w:cstheme="minorHAnsi"/>
        </w:rPr>
      </w:pPr>
    </w:p>
    <w:sectPr w:rsidR="005876A1" w:rsidRPr="001A7A06" w:rsidSect="005876A1">
      <w:pgSz w:w="11900" w:h="16840"/>
      <w:pgMar w:top="1380" w:right="1220" w:bottom="280" w:left="122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005A" w14:textId="77777777" w:rsidR="00EC1A1F" w:rsidRDefault="00EC1A1F" w:rsidP="00804EA8">
      <w:r>
        <w:separator/>
      </w:r>
    </w:p>
  </w:endnote>
  <w:endnote w:type="continuationSeparator" w:id="0">
    <w:p w14:paraId="4BB431F0" w14:textId="77777777" w:rsidR="00EC1A1F" w:rsidRDefault="00EC1A1F" w:rsidP="0080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6BCA" w14:textId="77777777" w:rsidR="00EC1A1F" w:rsidRDefault="00EC1A1F" w:rsidP="00804EA8">
      <w:r>
        <w:separator/>
      </w:r>
    </w:p>
  </w:footnote>
  <w:footnote w:type="continuationSeparator" w:id="0">
    <w:p w14:paraId="59AAF331" w14:textId="77777777" w:rsidR="00EC1A1F" w:rsidRDefault="00EC1A1F" w:rsidP="0080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05pt;height:166pt" o:bullet="t">
        <v:imagedata r:id="rId1" o:title="TK_LOGO_POINTER_RGB_bullet_blue"/>
      </v:shape>
    </w:pict>
  </w:numPicBullet>
  <w:abstractNum w:abstractNumId="0" w15:restartNumberingAfterBreak="0">
    <w:nsid w:val="04BE1419"/>
    <w:multiLevelType w:val="multilevel"/>
    <w:tmpl w:val="6D36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830"/>
    <w:multiLevelType w:val="multilevel"/>
    <w:tmpl w:val="30B8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404EB"/>
    <w:multiLevelType w:val="multilevel"/>
    <w:tmpl w:val="9032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50F0A"/>
    <w:multiLevelType w:val="hybridMultilevel"/>
    <w:tmpl w:val="F9968290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2C96D20"/>
    <w:multiLevelType w:val="multilevel"/>
    <w:tmpl w:val="473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36797"/>
    <w:multiLevelType w:val="hybridMultilevel"/>
    <w:tmpl w:val="9E48A082"/>
    <w:lvl w:ilvl="0" w:tplc="052A8630">
      <w:start w:val="1"/>
      <w:numFmt w:val="decimal"/>
      <w:lvlText w:val="%1."/>
      <w:lvlJc w:val="left"/>
      <w:pPr>
        <w:ind w:left="788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902660">
      <w:start w:val="1"/>
      <w:numFmt w:val="decimal"/>
      <w:lvlText w:val="%2."/>
      <w:lvlJc w:val="left"/>
      <w:pPr>
        <w:ind w:left="94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A68CCB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6F8837B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43A44EFA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5D4812A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7B0AB6C8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AF944C2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A9B0412C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115F0B"/>
    <w:multiLevelType w:val="multilevel"/>
    <w:tmpl w:val="FE82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0E54"/>
    <w:multiLevelType w:val="multilevel"/>
    <w:tmpl w:val="A88A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B3A67"/>
    <w:multiLevelType w:val="multilevel"/>
    <w:tmpl w:val="85C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57CF2"/>
    <w:multiLevelType w:val="hybridMultilevel"/>
    <w:tmpl w:val="6272352A"/>
    <w:lvl w:ilvl="0" w:tplc="DAE05C5E">
      <w:start w:val="12"/>
      <w:numFmt w:val="decimal"/>
      <w:lvlText w:val="%1."/>
      <w:lvlJc w:val="left"/>
      <w:pPr>
        <w:ind w:left="687" w:hanging="46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E580049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6C6A80A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F63029F4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CD408AB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202CAF0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4B1E2E3C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4024264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1AD6CF66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9A5269"/>
    <w:multiLevelType w:val="multilevel"/>
    <w:tmpl w:val="B01C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847CE"/>
    <w:multiLevelType w:val="multilevel"/>
    <w:tmpl w:val="FAD2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A1B86"/>
    <w:multiLevelType w:val="hybridMultilevel"/>
    <w:tmpl w:val="250E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130C"/>
    <w:multiLevelType w:val="hybridMultilevel"/>
    <w:tmpl w:val="F4784E28"/>
    <w:lvl w:ilvl="0" w:tplc="CACEC75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48529A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2" w:tplc="480EC12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3" w:tplc="9E325702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4" w:tplc="7D20C91E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5" w:tplc="1D9EBADC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6" w:tplc="07AA45D8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7" w:tplc="F168E19E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 w:tplc="F1120022">
      <w:numFmt w:val="bullet"/>
      <w:lvlText w:val="•"/>
      <w:lvlJc w:val="left"/>
      <w:pPr>
        <w:ind w:left="948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0A6444"/>
    <w:multiLevelType w:val="hybridMultilevel"/>
    <w:tmpl w:val="C6E24066"/>
    <w:lvl w:ilvl="0" w:tplc="057E22F0">
      <w:start w:val="1"/>
      <w:numFmt w:val="lowerRoman"/>
      <w:lvlText w:val="(%1)"/>
      <w:lvlJc w:val="left"/>
      <w:pPr>
        <w:ind w:left="1270" w:hanging="2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AC0D942">
      <w:numFmt w:val="bullet"/>
      <w:lvlText w:val="•"/>
      <w:lvlJc w:val="left"/>
      <w:pPr>
        <w:ind w:left="2284" w:hanging="211"/>
      </w:pPr>
      <w:rPr>
        <w:rFonts w:hint="default"/>
        <w:lang w:val="en-US" w:eastAsia="en-US" w:bidi="ar-SA"/>
      </w:rPr>
    </w:lvl>
    <w:lvl w:ilvl="2" w:tplc="4566D272">
      <w:numFmt w:val="bullet"/>
      <w:lvlText w:val="•"/>
      <w:lvlJc w:val="left"/>
      <w:pPr>
        <w:ind w:left="3289" w:hanging="211"/>
      </w:pPr>
      <w:rPr>
        <w:rFonts w:hint="default"/>
        <w:lang w:val="en-US" w:eastAsia="en-US" w:bidi="ar-SA"/>
      </w:rPr>
    </w:lvl>
    <w:lvl w:ilvl="3" w:tplc="19CC1BE0">
      <w:numFmt w:val="bullet"/>
      <w:lvlText w:val="•"/>
      <w:lvlJc w:val="left"/>
      <w:pPr>
        <w:ind w:left="4293" w:hanging="211"/>
      </w:pPr>
      <w:rPr>
        <w:rFonts w:hint="default"/>
        <w:lang w:val="en-US" w:eastAsia="en-US" w:bidi="ar-SA"/>
      </w:rPr>
    </w:lvl>
    <w:lvl w:ilvl="4" w:tplc="BEC8A7A6">
      <w:numFmt w:val="bullet"/>
      <w:lvlText w:val="•"/>
      <w:lvlJc w:val="left"/>
      <w:pPr>
        <w:ind w:left="5298" w:hanging="211"/>
      </w:pPr>
      <w:rPr>
        <w:rFonts w:hint="default"/>
        <w:lang w:val="en-US" w:eastAsia="en-US" w:bidi="ar-SA"/>
      </w:rPr>
    </w:lvl>
    <w:lvl w:ilvl="5" w:tplc="20CCA032">
      <w:numFmt w:val="bullet"/>
      <w:lvlText w:val="•"/>
      <w:lvlJc w:val="left"/>
      <w:pPr>
        <w:ind w:left="6303" w:hanging="211"/>
      </w:pPr>
      <w:rPr>
        <w:rFonts w:hint="default"/>
        <w:lang w:val="en-US" w:eastAsia="en-US" w:bidi="ar-SA"/>
      </w:rPr>
    </w:lvl>
    <w:lvl w:ilvl="6" w:tplc="39F6E2C0">
      <w:numFmt w:val="bullet"/>
      <w:lvlText w:val="•"/>
      <w:lvlJc w:val="left"/>
      <w:pPr>
        <w:ind w:left="7307" w:hanging="211"/>
      </w:pPr>
      <w:rPr>
        <w:rFonts w:hint="default"/>
        <w:lang w:val="en-US" w:eastAsia="en-US" w:bidi="ar-SA"/>
      </w:rPr>
    </w:lvl>
    <w:lvl w:ilvl="7" w:tplc="A4F61282">
      <w:numFmt w:val="bullet"/>
      <w:lvlText w:val="•"/>
      <w:lvlJc w:val="left"/>
      <w:pPr>
        <w:ind w:left="8312" w:hanging="211"/>
      </w:pPr>
      <w:rPr>
        <w:rFonts w:hint="default"/>
        <w:lang w:val="en-US" w:eastAsia="en-US" w:bidi="ar-SA"/>
      </w:rPr>
    </w:lvl>
    <w:lvl w:ilvl="8" w:tplc="522AAA46">
      <w:numFmt w:val="bullet"/>
      <w:lvlText w:val="•"/>
      <w:lvlJc w:val="left"/>
      <w:pPr>
        <w:ind w:left="9317" w:hanging="211"/>
      </w:pPr>
      <w:rPr>
        <w:rFonts w:hint="default"/>
        <w:lang w:val="en-US" w:eastAsia="en-US" w:bidi="ar-SA"/>
      </w:rPr>
    </w:lvl>
  </w:abstractNum>
  <w:abstractNum w:abstractNumId="15" w15:restartNumberingAfterBreak="0">
    <w:nsid w:val="4E4271FB"/>
    <w:multiLevelType w:val="multilevel"/>
    <w:tmpl w:val="FD9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76811"/>
    <w:multiLevelType w:val="multilevel"/>
    <w:tmpl w:val="52C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1771F"/>
    <w:multiLevelType w:val="multilevel"/>
    <w:tmpl w:val="6B8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874F3C"/>
    <w:multiLevelType w:val="hybridMultilevel"/>
    <w:tmpl w:val="EEB424C4"/>
    <w:lvl w:ilvl="0" w:tplc="CCF8BF04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4694B6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2" w:tplc="830248CE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3" w:tplc="9E86F47E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4" w:tplc="3CEA6A12">
      <w:numFmt w:val="bullet"/>
      <w:lvlText w:val="•"/>
      <w:lvlJc w:val="left"/>
      <w:pPr>
        <w:ind w:left="5598" w:hanging="360"/>
      </w:pPr>
      <w:rPr>
        <w:rFonts w:hint="default"/>
        <w:lang w:val="en-US" w:eastAsia="en-US" w:bidi="ar-SA"/>
      </w:rPr>
    </w:lvl>
    <w:lvl w:ilvl="5" w:tplc="C2442114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6" w:tplc="47BC49AE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7" w:tplc="1B5E43A2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  <w:lvl w:ilvl="8" w:tplc="0108E6EA">
      <w:numFmt w:val="bullet"/>
      <w:lvlText w:val="•"/>
      <w:lvlJc w:val="left"/>
      <w:pPr>
        <w:ind w:left="941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62D0CCE"/>
    <w:multiLevelType w:val="multilevel"/>
    <w:tmpl w:val="B668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13ED0"/>
    <w:multiLevelType w:val="multilevel"/>
    <w:tmpl w:val="DD6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9596B"/>
    <w:multiLevelType w:val="multilevel"/>
    <w:tmpl w:val="4B1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742335462">
    <w:abstractNumId w:val="9"/>
  </w:num>
  <w:num w:numId="2" w16cid:durableId="571816068">
    <w:abstractNumId w:val="5"/>
  </w:num>
  <w:num w:numId="3" w16cid:durableId="1827043418">
    <w:abstractNumId w:val="18"/>
  </w:num>
  <w:num w:numId="4" w16cid:durableId="1362054203">
    <w:abstractNumId w:val="13"/>
  </w:num>
  <w:num w:numId="5" w16cid:durableId="1522357477">
    <w:abstractNumId w:val="14"/>
  </w:num>
  <w:num w:numId="6" w16cid:durableId="876815072">
    <w:abstractNumId w:val="17"/>
  </w:num>
  <w:num w:numId="7" w16cid:durableId="1093088806">
    <w:abstractNumId w:val="8"/>
  </w:num>
  <w:num w:numId="8" w16cid:durableId="399988308">
    <w:abstractNumId w:val="2"/>
  </w:num>
  <w:num w:numId="9" w16cid:durableId="392890099">
    <w:abstractNumId w:val="7"/>
  </w:num>
  <w:num w:numId="10" w16cid:durableId="400254141">
    <w:abstractNumId w:val="16"/>
  </w:num>
  <w:num w:numId="11" w16cid:durableId="96298067">
    <w:abstractNumId w:val="19"/>
  </w:num>
  <w:num w:numId="12" w16cid:durableId="1002127330">
    <w:abstractNumId w:val="6"/>
  </w:num>
  <w:num w:numId="13" w16cid:durableId="1038896303">
    <w:abstractNumId w:val="21"/>
  </w:num>
  <w:num w:numId="14" w16cid:durableId="2001275185">
    <w:abstractNumId w:val="4"/>
  </w:num>
  <w:num w:numId="15" w16cid:durableId="770664220">
    <w:abstractNumId w:val="15"/>
  </w:num>
  <w:num w:numId="16" w16cid:durableId="1918318098">
    <w:abstractNumId w:val="20"/>
  </w:num>
  <w:num w:numId="17" w16cid:durableId="79067030">
    <w:abstractNumId w:val="0"/>
  </w:num>
  <w:num w:numId="18" w16cid:durableId="639723667">
    <w:abstractNumId w:val="1"/>
  </w:num>
  <w:num w:numId="19" w16cid:durableId="881870184">
    <w:abstractNumId w:val="10"/>
  </w:num>
  <w:num w:numId="20" w16cid:durableId="1753770240">
    <w:abstractNumId w:val="11"/>
  </w:num>
  <w:num w:numId="21" w16cid:durableId="1831821797">
    <w:abstractNumId w:val="22"/>
  </w:num>
  <w:num w:numId="22" w16cid:durableId="1543982234">
    <w:abstractNumId w:val="3"/>
  </w:num>
  <w:num w:numId="23" w16cid:durableId="199100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E"/>
    <w:rsid w:val="000113A1"/>
    <w:rsid w:val="001A7A06"/>
    <w:rsid w:val="00220520"/>
    <w:rsid w:val="002247A8"/>
    <w:rsid w:val="00363D77"/>
    <w:rsid w:val="00404DA2"/>
    <w:rsid w:val="00524798"/>
    <w:rsid w:val="005876A1"/>
    <w:rsid w:val="005D5594"/>
    <w:rsid w:val="006028C8"/>
    <w:rsid w:val="00642AC4"/>
    <w:rsid w:val="00661C6F"/>
    <w:rsid w:val="006B2A57"/>
    <w:rsid w:val="006C4566"/>
    <w:rsid w:val="0076107E"/>
    <w:rsid w:val="007B21E9"/>
    <w:rsid w:val="007F1E8B"/>
    <w:rsid w:val="00804EA8"/>
    <w:rsid w:val="00946A7B"/>
    <w:rsid w:val="009C388C"/>
    <w:rsid w:val="00A0276C"/>
    <w:rsid w:val="00A91A5F"/>
    <w:rsid w:val="00B553C9"/>
    <w:rsid w:val="00BA3B4B"/>
    <w:rsid w:val="00C33538"/>
    <w:rsid w:val="00C56EB8"/>
    <w:rsid w:val="00C94F8D"/>
    <w:rsid w:val="00CB78B2"/>
    <w:rsid w:val="00D77230"/>
    <w:rsid w:val="00DE5E63"/>
    <w:rsid w:val="00E27B01"/>
    <w:rsid w:val="00EC1A1F"/>
    <w:rsid w:val="00EC3E2A"/>
    <w:rsid w:val="00F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F6DC"/>
  <w15:docId w15:val="{8038846B-DD2D-464A-8DE6-25537B3F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0" w:hanging="3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A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940" w:hanging="360"/>
    </w:pPr>
  </w:style>
  <w:style w:type="paragraph" w:styleId="Title">
    <w:name w:val="Title"/>
    <w:basedOn w:val="Normal"/>
    <w:uiPriority w:val="10"/>
    <w:qFormat/>
    <w:pPr>
      <w:ind w:left="874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40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A8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A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2A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B2A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2A57"/>
    <w:rPr>
      <w:b/>
      <w:bCs/>
    </w:rPr>
  </w:style>
  <w:style w:type="paragraph" w:customStyle="1" w:styleId="4Bulletedcopyblue">
    <w:name w:val="4 Bulleted copy blue"/>
    <w:basedOn w:val="Normal"/>
    <w:qFormat/>
    <w:rsid w:val="00B553C9"/>
    <w:pPr>
      <w:widowControl/>
      <w:numPr>
        <w:numId w:val="21"/>
      </w:numPr>
      <w:autoSpaceDE/>
      <w:autoSpaceDN/>
      <w:spacing w:after="120"/>
    </w:pPr>
    <w:rPr>
      <w:rFonts w:ascii="Arial" w:eastAsia="MS Mincho" w:hAnsi="Arial" w:cs="Arial"/>
      <w:sz w:val="20"/>
      <w:szCs w:val="20"/>
    </w:rPr>
  </w:style>
  <w:style w:type="paragraph" w:customStyle="1" w:styleId="1bodycopy10pt">
    <w:name w:val="1 body copy 10pt"/>
    <w:basedOn w:val="Normal"/>
    <w:link w:val="1bodycopy10ptChar"/>
    <w:qFormat/>
    <w:rsid w:val="005876A1"/>
    <w:pPr>
      <w:widowControl/>
      <w:autoSpaceDE/>
      <w:autoSpaceDN/>
      <w:spacing w:after="120"/>
    </w:pPr>
    <w:rPr>
      <w:rFonts w:ascii="Arial" w:eastAsia="MS Mincho" w:hAnsi="Arial" w:cs="Times New Roman"/>
      <w:sz w:val="20"/>
      <w:szCs w:val="24"/>
    </w:rPr>
  </w:style>
  <w:style w:type="character" w:customStyle="1" w:styleId="1bodycopy10ptChar">
    <w:name w:val="1 body copy 10pt Char"/>
    <w:link w:val="1bodycopy10pt"/>
    <w:rsid w:val="005876A1"/>
    <w:rPr>
      <w:rFonts w:ascii="Arial" w:eastAsia="MS Mincho" w:hAnsi="Arial" w:cs="Times New Roman"/>
      <w:sz w:val="20"/>
      <w:szCs w:val="24"/>
    </w:rPr>
  </w:style>
  <w:style w:type="paragraph" w:customStyle="1" w:styleId="Tablecopybulleted">
    <w:name w:val="Table copy bulleted"/>
    <w:basedOn w:val="Normal"/>
    <w:qFormat/>
    <w:rsid w:val="005876A1"/>
    <w:pPr>
      <w:keepLines/>
      <w:widowControl/>
      <w:numPr>
        <w:numId w:val="22"/>
      </w:numPr>
      <w:autoSpaceDE/>
      <w:autoSpaceDN/>
      <w:spacing w:after="60"/>
      <w:textboxTightWrap w:val="allLines"/>
    </w:pPr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0/15/schedule/1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gov.uk/government/publications/send-code-of-practice-0-to-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equality-act-2010-advice-for-schools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5CE014CD3AF459004509F94668081" ma:contentTypeVersion="14" ma:contentTypeDescription="Create a new document." ma:contentTypeScope="" ma:versionID="fe0fa1945ec8a7107265f8738264c156">
  <xsd:schema xmlns:xsd="http://www.w3.org/2001/XMLSchema" xmlns:xs="http://www.w3.org/2001/XMLSchema" xmlns:p="http://schemas.microsoft.com/office/2006/metadata/properties" xmlns:ns2="e45b28c3-00a3-4d24-857e-c529b18ff089" xmlns:ns3="ffebf38f-ddae-418a-95b9-8c4c801da77f" targetNamespace="http://schemas.microsoft.com/office/2006/metadata/properties" ma:root="true" ma:fieldsID="dc28aaaa7bd20ff945d48b6cffdf2af0" ns2:_="" ns3:_="">
    <xsd:import namespace="e45b28c3-00a3-4d24-857e-c529b18ff089"/>
    <xsd:import namespace="ffebf38f-ddae-418a-95b9-8c4c801da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28c3-00a3-4d24-857e-c529b18f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bf38f-ddae-418a-95b9-8c4c801da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a93ab3-0d7d-416c-ba80-fbaa4fc6bc73}" ma:internalName="TaxCatchAll" ma:showField="CatchAllData" ma:web="ffebf38f-ddae-418a-95b9-8c4c801da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bf38f-ddae-418a-95b9-8c4c801da77f" xsi:nil="true"/>
    <lcf76f155ced4ddcb4097134ff3c332f xmlns="e45b28c3-00a3-4d24-857e-c529b18ff0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113D0-576D-4938-8DE4-6B8ACB548E97}"/>
</file>

<file path=customXml/itemProps2.xml><?xml version="1.0" encoding="utf-8"?>
<ds:datastoreItem xmlns:ds="http://schemas.openxmlformats.org/officeDocument/2006/customXml" ds:itemID="{E040B4E0-B403-49F0-9CDE-F00A134C9DD7}"/>
</file>

<file path=customXml/itemProps3.xml><?xml version="1.0" encoding="utf-8"?>
<ds:datastoreItem xmlns:ds="http://schemas.openxmlformats.org/officeDocument/2006/customXml" ds:itemID="{23022907-97D9-45F3-8056-D4998F26C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Fry</dc:creator>
  <cp:lastModifiedBy>H BOOTH</cp:lastModifiedBy>
  <cp:revision>3</cp:revision>
  <dcterms:created xsi:type="dcterms:W3CDTF">2024-06-06T12:48:00Z</dcterms:created>
  <dcterms:modified xsi:type="dcterms:W3CDTF">2024-06-06T12:57:00Z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2023-08-27T00:00:00Z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0x0101009755CE014CD3AF459004509F94668081</vt:lpwstr>
  </property>
  <property fmtid="{D5CDD505-2E9C-101B-9397-08002B2CF9AE}" pid="7" name="Order">
    <vt:r8>2018700</vt:r8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</Properties>
</file>